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F04C" w14:textId="77777777" w:rsidR="00467702" w:rsidRPr="00467702" w:rsidRDefault="00467702" w:rsidP="00467702">
      <w:pPr>
        <w:widowControl/>
        <w:spacing w:before="450"/>
        <w:jc w:val="center"/>
        <w:outlineLvl w:val="0"/>
        <w:rPr>
          <w:rFonts w:ascii="宋体" w:eastAsia="宋体" w:hAnsi="宋体" w:cs="宋体"/>
          <w:color w:val="262626"/>
          <w:kern w:val="36"/>
          <w:sz w:val="36"/>
          <w:szCs w:val="36"/>
        </w:rPr>
      </w:pPr>
      <w:r w:rsidRPr="00467702">
        <w:rPr>
          <w:rFonts w:ascii="宋体" w:eastAsia="宋体" w:hAnsi="宋体" w:cs="宋体" w:hint="eastAsia"/>
          <w:color w:val="262626"/>
          <w:kern w:val="36"/>
          <w:sz w:val="36"/>
          <w:szCs w:val="36"/>
        </w:rPr>
        <w:t>认证机构自我声明</w:t>
      </w:r>
    </w:p>
    <w:p w14:paraId="6B1D5F44" w14:textId="5673E5F0" w:rsidR="00D83BB2" w:rsidRDefault="00467702" w:rsidP="00467702">
      <w:pPr>
        <w:widowControl/>
        <w:spacing w:before="300" w:line="480" w:lineRule="atLeast"/>
        <w:rPr>
          <w:rFonts w:ascii="宋体" w:eastAsia="宋体" w:hAnsi="宋体" w:cs="宋体"/>
          <w:color w:val="333333"/>
          <w:kern w:val="0"/>
          <w:szCs w:val="21"/>
        </w:rPr>
      </w:pPr>
      <w:r w:rsidRPr="00467702">
        <w:rPr>
          <w:rFonts w:ascii="宋体" w:eastAsia="宋体" w:hAnsi="宋体" w:cs="宋体" w:hint="eastAsia"/>
          <w:color w:val="333333"/>
          <w:kern w:val="0"/>
          <w:szCs w:val="21"/>
        </w:rPr>
        <w:t>认证申请组织的权利</w:t>
      </w:r>
      <w:r w:rsidRPr="00467702">
        <w:rPr>
          <w:rFonts w:ascii="宋体" w:eastAsia="宋体" w:hAnsi="宋体" w:cs="宋体" w:hint="eastAsia"/>
          <w:color w:val="333333"/>
          <w:kern w:val="0"/>
          <w:szCs w:val="21"/>
        </w:rPr>
        <w:br/>
        <w:t>1、获取中科赋能认证公开文件和信息；</w:t>
      </w:r>
      <w:r w:rsidRPr="00467702">
        <w:rPr>
          <w:rFonts w:ascii="宋体" w:eastAsia="宋体" w:hAnsi="宋体" w:cs="宋体" w:hint="eastAsia"/>
          <w:color w:val="333333"/>
          <w:kern w:val="0"/>
          <w:szCs w:val="21"/>
        </w:rPr>
        <w:br/>
        <w:t>2、申请认证、接受审核和认证决定过程不受歧视；</w:t>
      </w:r>
      <w:r w:rsidRPr="00467702">
        <w:rPr>
          <w:rFonts w:ascii="宋体" w:eastAsia="宋体" w:hAnsi="宋体" w:cs="宋体" w:hint="eastAsia"/>
          <w:color w:val="333333"/>
          <w:kern w:val="0"/>
          <w:szCs w:val="21"/>
        </w:rPr>
        <w:br/>
        <w:t>3、对审核计划安排和可能影响认证公正性的审核组成员提出调整和变更的要求；澄清不符合事实和对审核报告提出意见；对中科赋能认证审核工作、审核结论及工作人员违反规定的问题有权向中科赋能直至国家监管部门提出申诉/投诉；</w:t>
      </w:r>
      <w:r w:rsidRPr="00467702">
        <w:rPr>
          <w:rFonts w:ascii="宋体" w:eastAsia="宋体" w:hAnsi="宋体" w:cs="宋体" w:hint="eastAsia"/>
          <w:color w:val="333333"/>
          <w:kern w:val="0"/>
          <w:szCs w:val="21"/>
        </w:rPr>
        <w:br/>
        <w:t>4、获证客户有正确使用认证证书和标志的权力；</w:t>
      </w:r>
      <w:r w:rsidRPr="00467702">
        <w:rPr>
          <w:rFonts w:ascii="宋体" w:eastAsia="宋体" w:hAnsi="宋体" w:cs="宋体" w:hint="eastAsia"/>
          <w:color w:val="333333"/>
          <w:kern w:val="0"/>
          <w:szCs w:val="21"/>
        </w:rPr>
        <w:br/>
        <w:t>5、获证客户有权根据产品和（或）服务、管理体系等的变化，提出变更认证范围的要求；</w:t>
      </w:r>
      <w:r w:rsidRPr="00467702">
        <w:rPr>
          <w:rFonts w:ascii="宋体" w:eastAsia="宋体" w:hAnsi="宋体" w:cs="宋体" w:hint="eastAsia"/>
          <w:color w:val="333333"/>
          <w:kern w:val="0"/>
          <w:szCs w:val="21"/>
        </w:rPr>
        <w:br/>
        <w:t>6、认证证书到期前，可向中科赋能申请再认证或注销认证资格。</w:t>
      </w:r>
      <w:r w:rsidRPr="00467702">
        <w:rPr>
          <w:rFonts w:ascii="宋体" w:eastAsia="宋体" w:hAnsi="宋体" w:cs="宋体" w:hint="eastAsia"/>
          <w:color w:val="333333"/>
          <w:kern w:val="0"/>
          <w:szCs w:val="21"/>
        </w:rPr>
        <w:br/>
        <w:t>二、认证申请组织的义务</w:t>
      </w:r>
      <w:r w:rsidRPr="00467702">
        <w:rPr>
          <w:rFonts w:ascii="宋体" w:eastAsia="宋体" w:hAnsi="宋体" w:cs="宋体" w:hint="eastAsia"/>
          <w:color w:val="333333"/>
          <w:kern w:val="0"/>
          <w:szCs w:val="21"/>
        </w:rPr>
        <w:br/>
        <w:t>1、始终遵守国家法律、法规和其他要求，以及与中科赋能签约合同的有关规定；</w:t>
      </w:r>
      <w:r w:rsidRPr="00467702">
        <w:rPr>
          <w:rFonts w:ascii="宋体" w:eastAsia="宋体" w:hAnsi="宋体" w:cs="宋体" w:hint="eastAsia"/>
          <w:color w:val="333333"/>
          <w:kern w:val="0"/>
          <w:szCs w:val="21"/>
        </w:rPr>
        <w:br/>
        <w:t>2、当申请方决定由中科赋能进行认证时，应提出书面申请，并提交本组织管理手册和相关文件，以及质量/环境/职业健康安全管理体系涉及相关活动的信息；</w:t>
      </w:r>
      <w:r w:rsidRPr="00467702">
        <w:rPr>
          <w:rFonts w:ascii="宋体" w:eastAsia="宋体" w:hAnsi="宋体" w:cs="宋体" w:hint="eastAsia"/>
          <w:color w:val="333333"/>
          <w:kern w:val="0"/>
          <w:szCs w:val="21"/>
        </w:rPr>
        <w:br/>
        <w:t>3、在有要求时，接受认可机构的见证评审、确认审核等，并提供必要的支持；依法接受上级政府主管部门的监督检查及中科赋能安排的特殊审核；需要时应为接纳到场的观察员提供条件；</w:t>
      </w:r>
      <w:r w:rsidRPr="00467702">
        <w:rPr>
          <w:rFonts w:ascii="宋体" w:eastAsia="宋体" w:hAnsi="宋体" w:cs="宋体" w:hint="eastAsia"/>
          <w:color w:val="333333"/>
          <w:kern w:val="0"/>
          <w:szCs w:val="21"/>
        </w:rPr>
        <w:br/>
        <w:t>4、按期接受中科赋能的年度监督审核和认证到期前的再认证审核；</w:t>
      </w:r>
      <w:r w:rsidRPr="00467702">
        <w:rPr>
          <w:rFonts w:ascii="宋体" w:eastAsia="宋体" w:hAnsi="宋体" w:cs="宋体" w:hint="eastAsia"/>
          <w:color w:val="333333"/>
          <w:kern w:val="0"/>
          <w:szCs w:val="21"/>
        </w:rPr>
        <w:br/>
        <w:t>5、依据认证合同要求及时向中科赋能交纳认证费用；</w:t>
      </w:r>
      <w:r w:rsidRPr="00467702">
        <w:rPr>
          <w:rFonts w:ascii="宋体" w:eastAsia="宋体" w:hAnsi="宋体" w:cs="宋体" w:hint="eastAsia"/>
          <w:color w:val="333333"/>
          <w:kern w:val="0"/>
          <w:szCs w:val="21"/>
        </w:rPr>
        <w:br/>
        <w:t>6、为中科赋能安排的审核活动做出必要的安排，包括为迎接初审、监督、再认证和特殊审核等准备并提供相关的体系文件、开放认证范围内的所有区域、提供体系运行的所有记录（包括内部审核报告）及证据等；</w:t>
      </w:r>
      <w:r w:rsidRPr="00467702">
        <w:rPr>
          <w:rFonts w:ascii="宋体" w:eastAsia="宋体" w:hAnsi="宋体" w:cs="宋体" w:hint="eastAsia"/>
          <w:color w:val="333333"/>
          <w:kern w:val="0"/>
          <w:szCs w:val="21"/>
        </w:rPr>
        <w:br/>
        <w:t>7、仅就获证的范围做宣传；在宣传认证结果时不应损害 中科赋能 的声誉，不应做使 中科赋能 认为误导或未经授权的声明；</w:t>
      </w:r>
      <w:r w:rsidRPr="00467702">
        <w:rPr>
          <w:rFonts w:ascii="宋体" w:eastAsia="宋体" w:hAnsi="宋体" w:cs="宋体" w:hint="eastAsia"/>
          <w:color w:val="333333"/>
          <w:kern w:val="0"/>
          <w:szCs w:val="21"/>
        </w:rPr>
        <w:br/>
        <w:t>8、当接到暂停或撤销认证通知时（不论何种原因），应立即停止使用认证证书和认证标志，停止认证宣传，并立即停止使用所有</w:t>
      </w:r>
      <w:r>
        <w:rPr>
          <w:rFonts w:ascii="宋体" w:eastAsia="宋体" w:hAnsi="宋体" w:cs="宋体" w:hint="eastAsia"/>
          <w:color w:val="333333"/>
          <w:kern w:val="0"/>
          <w:szCs w:val="21"/>
        </w:rPr>
        <w:t>与已获取的</w:t>
      </w:r>
      <w:r w:rsidRPr="00467702">
        <w:rPr>
          <w:rFonts w:ascii="宋体" w:eastAsia="宋体" w:hAnsi="宋体" w:cs="宋体" w:hint="eastAsia"/>
          <w:color w:val="333333"/>
          <w:kern w:val="0"/>
          <w:szCs w:val="21"/>
        </w:rPr>
        <w:t>认证资格</w:t>
      </w:r>
      <w:r>
        <w:rPr>
          <w:rFonts w:ascii="宋体" w:eastAsia="宋体" w:hAnsi="宋体" w:cs="宋体" w:hint="eastAsia"/>
          <w:color w:val="333333"/>
          <w:kern w:val="0"/>
          <w:szCs w:val="21"/>
        </w:rPr>
        <w:t>相关</w:t>
      </w:r>
      <w:r w:rsidRPr="00467702">
        <w:rPr>
          <w:rFonts w:ascii="宋体" w:eastAsia="宋体" w:hAnsi="宋体" w:cs="宋体" w:hint="eastAsia"/>
          <w:color w:val="333333"/>
          <w:kern w:val="0"/>
          <w:szCs w:val="21"/>
        </w:rPr>
        <w:t>的材料。当撤销认证时，应按中科赋能的要求交回认证证书；当认证范围被缩小时，应修改所有</w:t>
      </w:r>
      <w:r>
        <w:rPr>
          <w:rFonts w:ascii="宋体" w:eastAsia="宋体" w:hAnsi="宋体" w:cs="宋体" w:hint="eastAsia"/>
          <w:color w:val="333333"/>
          <w:kern w:val="0"/>
          <w:szCs w:val="21"/>
        </w:rPr>
        <w:t>与已获取的</w:t>
      </w:r>
      <w:r w:rsidRPr="00467702">
        <w:rPr>
          <w:rFonts w:ascii="宋体" w:eastAsia="宋体" w:hAnsi="宋体" w:cs="宋体" w:hint="eastAsia"/>
          <w:color w:val="333333"/>
          <w:kern w:val="0"/>
          <w:szCs w:val="21"/>
        </w:rPr>
        <w:t>认证资格</w:t>
      </w:r>
      <w:r>
        <w:rPr>
          <w:rFonts w:ascii="宋体" w:eastAsia="宋体" w:hAnsi="宋体" w:cs="宋体" w:hint="eastAsia"/>
          <w:color w:val="333333"/>
          <w:kern w:val="0"/>
          <w:szCs w:val="21"/>
        </w:rPr>
        <w:t>相关</w:t>
      </w:r>
      <w:r w:rsidRPr="00467702">
        <w:rPr>
          <w:rFonts w:ascii="宋体" w:eastAsia="宋体" w:hAnsi="宋体" w:cs="宋体" w:hint="eastAsia"/>
          <w:color w:val="333333"/>
          <w:kern w:val="0"/>
          <w:szCs w:val="21"/>
        </w:rPr>
        <w:lastRenderedPageBreak/>
        <w:t>的材料</w:t>
      </w:r>
      <w:r>
        <w:rPr>
          <w:rFonts w:ascii="宋体" w:eastAsia="宋体" w:hAnsi="宋体" w:cs="宋体" w:hint="eastAsia"/>
          <w:color w:val="333333"/>
          <w:kern w:val="0"/>
          <w:szCs w:val="21"/>
        </w:rPr>
        <w:t>相关</w:t>
      </w:r>
      <w:r w:rsidRPr="00467702">
        <w:rPr>
          <w:rFonts w:ascii="宋体" w:eastAsia="宋体" w:hAnsi="宋体" w:cs="宋体" w:hint="eastAsia"/>
          <w:color w:val="333333"/>
          <w:kern w:val="0"/>
          <w:szCs w:val="21"/>
        </w:rPr>
        <w:t>材料；</w:t>
      </w:r>
      <w:r w:rsidRPr="00467702">
        <w:rPr>
          <w:rFonts w:ascii="宋体" w:eastAsia="宋体" w:hAnsi="宋体" w:cs="宋体" w:hint="eastAsia"/>
          <w:color w:val="333333"/>
          <w:kern w:val="0"/>
          <w:szCs w:val="21"/>
        </w:rPr>
        <w:br/>
        <w:t>9、确保不采用误导的方式使用或部分使用认证文件、认证标志或审核报告；在传播媒体中（例如文件、小册子或广告等）对认证内容的引用，应符合中科赋能的要求。不允许在引用其管理体系认证资格时，暗示中科赋能对产品（包括服务）或过程进行了认证。不得暗示认证适用于认证范围以外的活动；</w:t>
      </w:r>
      <w:r w:rsidRPr="00467702">
        <w:rPr>
          <w:rFonts w:ascii="宋体" w:eastAsia="宋体" w:hAnsi="宋体" w:cs="宋体" w:hint="eastAsia"/>
          <w:color w:val="333333"/>
          <w:kern w:val="0"/>
          <w:szCs w:val="21"/>
        </w:rPr>
        <w:br/>
        <w:t>10、获证客户应按要求向中科赋能提供有关投诉记录和依据管理体系标准或其他引用文件要求所采取的纠正措施记录；</w:t>
      </w:r>
      <w:r w:rsidRPr="00467702">
        <w:rPr>
          <w:rFonts w:ascii="宋体" w:eastAsia="宋体" w:hAnsi="宋体" w:cs="宋体" w:hint="eastAsia"/>
          <w:color w:val="333333"/>
          <w:kern w:val="0"/>
          <w:szCs w:val="21"/>
        </w:rPr>
        <w:br/>
        <w:t>11、当获证客户管理体系发生以下变更时，应及时通报中科赋能。对发生的质量事故、环境事故、安全事故和国家监督抽查中发现的不合格等情况应在2日内通报中科赋能，重大事故应在24 小时内通报中科赋能。包括：</w:t>
      </w:r>
      <w:r w:rsidRPr="00467702">
        <w:rPr>
          <w:rFonts w:ascii="宋体" w:eastAsia="宋体" w:hAnsi="宋体" w:cs="宋体" w:hint="eastAsia"/>
          <w:color w:val="333333"/>
          <w:kern w:val="0"/>
          <w:szCs w:val="21"/>
        </w:rPr>
        <w:br/>
        <w:t>a)组织机构、管理体系发生重大变更；</w:t>
      </w:r>
      <w:r w:rsidRPr="00467702">
        <w:rPr>
          <w:rFonts w:ascii="宋体" w:eastAsia="宋体" w:hAnsi="宋体" w:cs="宋体" w:hint="eastAsia"/>
          <w:color w:val="333333"/>
          <w:kern w:val="0"/>
          <w:szCs w:val="21"/>
        </w:rPr>
        <w:br/>
        <w:t>b)认证范围中的产品类型及产品实现过程发生变更；</w:t>
      </w:r>
      <w:r w:rsidRPr="00467702">
        <w:rPr>
          <w:rFonts w:ascii="宋体" w:eastAsia="宋体" w:hAnsi="宋体" w:cs="宋体" w:hint="eastAsia"/>
          <w:color w:val="333333"/>
          <w:kern w:val="0"/>
          <w:szCs w:val="21"/>
        </w:rPr>
        <w:br/>
        <w:t>c)发生质量事故、环境事故、安全事故或国家监督抽查中出现不合格等情况，及所采取的处理措施；</w:t>
      </w:r>
      <w:r w:rsidRPr="00467702">
        <w:rPr>
          <w:rFonts w:ascii="宋体" w:eastAsia="宋体" w:hAnsi="宋体" w:cs="宋体" w:hint="eastAsia"/>
          <w:color w:val="333333"/>
          <w:kern w:val="0"/>
          <w:szCs w:val="21"/>
        </w:rPr>
        <w:br/>
        <w:t>d)发生顾客重大投诉；</w:t>
      </w:r>
      <w:r w:rsidRPr="00467702">
        <w:rPr>
          <w:rFonts w:ascii="宋体" w:eastAsia="宋体" w:hAnsi="宋体" w:cs="宋体" w:hint="eastAsia"/>
          <w:color w:val="333333"/>
          <w:kern w:val="0"/>
          <w:szCs w:val="21"/>
        </w:rPr>
        <w:br/>
        <w:t>e)适用的法律法规、产品标准等要求发生变更；</w:t>
      </w:r>
      <w:r w:rsidRPr="00467702">
        <w:rPr>
          <w:rFonts w:ascii="宋体" w:eastAsia="宋体" w:hAnsi="宋体" w:cs="宋体" w:hint="eastAsia"/>
          <w:color w:val="333333"/>
          <w:kern w:val="0"/>
          <w:szCs w:val="21"/>
        </w:rPr>
        <w:br/>
        <w:t>f)其他重要变更信息。</w:t>
      </w:r>
      <w:r w:rsidRPr="00467702">
        <w:rPr>
          <w:rFonts w:ascii="宋体" w:eastAsia="宋体" w:hAnsi="宋体" w:cs="宋体" w:hint="eastAsia"/>
          <w:color w:val="333333"/>
          <w:kern w:val="0"/>
          <w:szCs w:val="21"/>
        </w:rPr>
        <w:br/>
        <w:t>12、对所提供申请材料和客观证据的真实性、充分性负责（如体系覆盖人数的真实性），并承担因提供虚假/不准确/不全面证据而导致认证证书被暂停或撤销的全部责任。</w:t>
      </w:r>
    </w:p>
    <w:p w14:paraId="2ADC09E2" w14:textId="77777777" w:rsidR="005C59D8" w:rsidRDefault="005C59D8" w:rsidP="00467702">
      <w:pPr>
        <w:widowControl/>
        <w:spacing w:before="300" w:line="480" w:lineRule="atLeast"/>
        <w:rPr>
          <w:rFonts w:ascii="宋体" w:eastAsia="宋体" w:hAnsi="宋体" w:cs="宋体" w:hint="eastAsia"/>
          <w:color w:val="333333"/>
          <w:kern w:val="0"/>
          <w:szCs w:val="21"/>
        </w:rPr>
      </w:pPr>
    </w:p>
    <w:p w14:paraId="0E5EB810" w14:textId="5CDFEFBE" w:rsidR="00D83BB2" w:rsidRPr="00467702" w:rsidRDefault="005C59D8" w:rsidP="005C59D8">
      <w:pPr>
        <w:jc w:val="right"/>
        <w:rPr>
          <w:rFonts w:ascii="宋体" w:eastAsia="宋体" w:hAnsi="宋体" w:cs="宋体" w:hint="eastAsia"/>
          <w:color w:val="333333"/>
          <w:kern w:val="0"/>
          <w:szCs w:val="21"/>
        </w:rPr>
      </w:pPr>
      <w:r>
        <w:rPr>
          <w:rFonts w:ascii="宋体" w:eastAsia="宋体" w:hAnsi="宋体" w:hint="eastAsia"/>
        </w:rPr>
        <w:t>声明人</w:t>
      </w:r>
      <w:r>
        <w:rPr>
          <w:rFonts w:ascii="宋体" w:eastAsia="宋体" w:hAnsi="宋体" w:cs="宋体" w:hint="eastAsia"/>
          <w:color w:val="333333"/>
          <w:kern w:val="0"/>
          <w:szCs w:val="21"/>
        </w:rPr>
        <w:t>：</w:t>
      </w:r>
      <w:r w:rsidR="00D83BB2">
        <w:rPr>
          <w:rFonts w:ascii="宋体" w:eastAsia="宋体" w:hAnsi="宋体" w:cs="宋体" w:hint="eastAsia"/>
          <w:color w:val="333333"/>
          <w:kern w:val="0"/>
          <w:szCs w:val="21"/>
        </w:rPr>
        <w:t>安徽中科赋能认证有限公司</w:t>
      </w:r>
    </w:p>
    <w:sectPr w:rsidR="00D83BB2" w:rsidRPr="004677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F0EE" w14:textId="77777777" w:rsidR="00A935FC" w:rsidRDefault="00A935FC" w:rsidP="00467702">
      <w:r>
        <w:separator/>
      </w:r>
    </w:p>
  </w:endnote>
  <w:endnote w:type="continuationSeparator" w:id="0">
    <w:p w14:paraId="7FC6466C" w14:textId="77777777" w:rsidR="00A935FC" w:rsidRDefault="00A935FC" w:rsidP="0046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ECC8" w14:textId="77777777" w:rsidR="00A935FC" w:rsidRDefault="00A935FC" w:rsidP="00467702">
      <w:r>
        <w:separator/>
      </w:r>
    </w:p>
  </w:footnote>
  <w:footnote w:type="continuationSeparator" w:id="0">
    <w:p w14:paraId="7E74B866" w14:textId="77777777" w:rsidR="00A935FC" w:rsidRDefault="00A935FC" w:rsidP="00467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83"/>
    <w:rsid w:val="00277C0A"/>
    <w:rsid w:val="003A545F"/>
    <w:rsid w:val="00467702"/>
    <w:rsid w:val="005C59D8"/>
    <w:rsid w:val="00A935FC"/>
    <w:rsid w:val="00D83BB2"/>
    <w:rsid w:val="00E33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7013C"/>
  <w15:chartTrackingRefBased/>
  <w15:docId w15:val="{1D84BDC3-18A2-4FFE-95A3-8C7B78BB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6770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7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7702"/>
    <w:rPr>
      <w:sz w:val="18"/>
      <w:szCs w:val="18"/>
    </w:rPr>
  </w:style>
  <w:style w:type="paragraph" w:styleId="a5">
    <w:name w:val="footer"/>
    <w:basedOn w:val="a"/>
    <w:link w:val="a6"/>
    <w:uiPriority w:val="99"/>
    <w:unhideWhenUsed/>
    <w:rsid w:val="00467702"/>
    <w:pPr>
      <w:tabs>
        <w:tab w:val="center" w:pos="4153"/>
        <w:tab w:val="right" w:pos="8306"/>
      </w:tabs>
      <w:snapToGrid w:val="0"/>
      <w:jc w:val="left"/>
    </w:pPr>
    <w:rPr>
      <w:sz w:val="18"/>
      <w:szCs w:val="18"/>
    </w:rPr>
  </w:style>
  <w:style w:type="character" w:customStyle="1" w:styleId="a6">
    <w:name w:val="页脚 字符"/>
    <w:basedOn w:val="a0"/>
    <w:link w:val="a5"/>
    <w:uiPriority w:val="99"/>
    <w:rsid w:val="00467702"/>
    <w:rPr>
      <w:sz w:val="18"/>
      <w:szCs w:val="18"/>
    </w:rPr>
  </w:style>
  <w:style w:type="character" w:customStyle="1" w:styleId="10">
    <w:name w:val="标题 1 字符"/>
    <w:basedOn w:val="a0"/>
    <w:link w:val="1"/>
    <w:uiPriority w:val="9"/>
    <w:rsid w:val="00467702"/>
    <w:rPr>
      <w:rFonts w:ascii="宋体" w:eastAsia="宋体" w:hAnsi="宋体" w:cs="宋体"/>
      <w:b/>
      <w:bCs/>
      <w:kern w:val="36"/>
      <w:sz w:val="48"/>
      <w:szCs w:val="48"/>
    </w:rPr>
  </w:style>
  <w:style w:type="paragraph" w:styleId="a7">
    <w:name w:val="Normal (Web)"/>
    <w:basedOn w:val="a"/>
    <w:uiPriority w:val="99"/>
    <w:semiHidden/>
    <w:unhideWhenUsed/>
    <w:rsid w:val="0046770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65298">
      <w:bodyDiv w:val="1"/>
      <w:marLeft w:val="0"/>
      <w:marRight w:val="0"/>
      <w:marTop w:val="0"/>
      <w:marBottom w:val="0"/>
      <w:divBdr>
        <w:top w:val="none" w:sz="0" w:space="0" w:color="auto"/>
        <w:left w:val="none" w:sz="0" w:space="0" w:color="auto"/>
        <w:bottom w:val="none" w:sz="0" w:space="0" w:color="auto"/>
        <w:right w:val="none" w:sz="0" w:space="0" w:color="auto"/>
      </w:divBdr>
      <w:divsChild>
        <w:div w:id="458188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 辉</dc:creator>
  <cp:keywords/>
  <dc:description/>
  <cp:lastModifiedBy>袁 辉</cp:lastModifiedBy>
  <cp:revision>4</cp:revision>
  <dcterms:created xsi:type="dcterms:W3CDTF">2023-01-13T07:34:00Z</dcterms:created>
  <dcterms:modified xsi:type="dcterms:W3CDTF">2023-01-13T07:58:00Z</dcterms:modified>
</cp:coreProperties>
</file>